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C3" w:rsidRPr="003C4FC3" w:rsidRDefault="003C4FC3" w:rsidP="003C4FC3">
      <w:pPr>
        <w:framePr w:w="10396" w:h="2041" w:hRule="exact" w:hSpace="180" w:wrap="auto" w:vAnchor="text" w:hAnchor="page" w:x="961" w:y="-1133"/>
        <w:tabs>
          <w:tab w:val="left" w:pos="500"/>
        </w:tabs>
        <w:spacing w:after="0" w:line="240" w:lineRule="auto"/>
        <w:ind w:right="-30"/>
        <w:jc w:val="right"/>
        <w:rPr>
          <w:rFonts w:ascii="Times New Roman" w:eastAsia="Calibri" w:hAnsi="Times New Roman" w:cs="Times New Roman"/>
          <w:sz w:val="28"/>
          <w:szCs w:val="28"/>
          <w:lang w:eastAsia="ko-KR"/>
        </w:rPr>
      </w:pPr>
    </w:p>
    <w:p w:rsidR="003C4FC3" w:rsidRPr="003C4FC3" w:rsidRDefault="003C4FC3" w:rsidP="003C4FC3">
      <w:pPr>
        <w:keepNext/>
        <w:framePr w:w="10396" w:h="2041" w:hRule="exact" w:hSpace="180" w:wrap="auto" w:vAnchor="text" w:hAnchor="page" w:x="961" w:y="-1133"/>
        <w:spacing w:after="0" w:line="240" w:lineRule="auto"/>
        <w:ind w:left="708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ЭКЗАМЕНАЦИОННЫЕ ВОПРОСЫ ПО ГИГИЕНЕ ДЛЯ ЛЕЧЕБНОГО И ПЕДИАТРИЧЕСКОГО ФАКУЛ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ЬТЕТОВ (3 КУРС)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1. Предмет, задачи и методы гигиены. Гигиеническое значение для врача-лечебника. Гигиеническое нормирование и санитарное законодательство. Организация санитарного надзора в России.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Ф.Ф.Эрисман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и А.Н.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Доброславин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– основоположники отечественной гигиенической науки.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3. Развитие гигиены в России. Виднейшие гигиенисты: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Хлопин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Г.В., Кротков Ф.Г.,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Летавет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А.А., Андреева-Галанина Е.Ц. и др.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4. Химический состав атмосферного воздуха, его гигиеническое значение.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5. Условия, определяющие загрязнение атмосферного воздуха выбросами промышленных предприятий, санитарно-защитные зоны, их обоснование.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6. Факторы, определяющие уровень загрязнения атмосферного воздуха, связанные с планировкой населенных мест и комплексом санитарно-технических мер по защите атмосферы на промышленных предприятиях и ТЭЦ.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7. Ультрафиолетовая радиация солнца и искусственных источников, ее биологическое и гигиеническое значение. Проблема компенсации ультрафиолетовой недостаточности у отдельных групп населения.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8. Инфракрасная радиация солнца и искусственных источников, действие на организм, единицы измерения, меры защиты от избыточной инфракрасной радиации на производстве.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9. Температурная инверсия, ее роль в загрязнении атмосферного воздуха городов. Фотохимический смог в современных городах. Меры борьбы с ними.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10. Гигиеническое значение видимой части спектра солнечной радиации, понятие о световом климате.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11. Промышленные, бытовые выбросы в атмосферу. Влияние их на прозрачность атмосферы, растительность, санитарные условия жизни и заболеваемость населения.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12. Зависимость основных зрительных функций от освещенности, как один из факторов гигиенического нормирования освещения.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13. Основные световые понятия и единицы, применяемые в санитарной практике для оценки естественного и искусственного освещения.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14. Гигиенические требования к естественному освещению жилых, общественных и производственных зданий. Санитарные нормативы.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15. Гигиенические требования к искусственному освещению жилых, общественных и производственных зданий. Санитарные нормативы.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16. Влажность воздуха, ее показатели. Гигиеническое значение физиологического дефицита насыщения, точка росы. Гигиенические нормативы влажности воздуха.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17. Движение воздуха. Гигиеническое значение движения воздуха открытых мест, в жилых помещениях и ЛПУ, санитарные нормативы.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18. Сущность вентиляции, ее гигиеническое значение. Оценка различных способов вентиляции. Основные ее виды. Кондиционирование воздуха.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19. Предельно допустимые концентрации вредных веществ в атмосферном воздухе – максимально разовые, среднесуточные, их обоснование.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20. Нормы метеоусловий в жилых и общественных зданиях. Гигиеническая оценка различных систем, приборов и приспособлений по отоплению жилых и общественных помещений.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21. Гигиенические требования к выбору места для строительства населенного пункта, гигиеническое обоснование зонирования территорий населенного пункта. Гигиеническое значение зеленых насаждений.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22. Гигиеническая характеристика методов обезвреживания твердых нечистот и отбросов.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23. Гигиеническая характеристика методов обезвреживания жидких нечистот и отбросов.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24. Характеристика загрязнения почвы хозяйственно-фекальными отбросами и промышленными отходами. Процессы самоочищения почвы от органических веществ. Показатели чистоты почвы (химические, бактериологические, гельминтологические, энтомологические,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общесанитарные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25. Почва, гигиеническое значение механического строения, минерального состава. Экзогенные химические вещества в почве, принципы их нормирования.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26. Централизованное водоснабжение. Его гигиенические преимущества перед местным водоснабжением. Методы очистки и обеззараживания воды, применяемые при централизованном водоснабжении.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27. Местное водоснабжение. Санитарно-гигиенические требования к источникам местного водоснабжения.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28. Источники водоснабжения. Их гигиеническая характеристика. Гигиенические требования к качеству воды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водоисточников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(ГОСТ 2761-82).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29. Микроэлементы и токсические вещества в воде, их гигиеническое значение, принципы нормирования.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30. Физиологическое, гигиеническое, эпидемиологическое и биогеохимическое значение воды. Нормы водопотребления при централизованном и местном водоснабжении. Нормы качества питьевой воды.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31. Санитарно-химические и санитарно-бактериологические показатели качества воды. Их гигиеническое значение.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32. Источники загрязнения водоемов. Прямые и косвенные показатели фекального загрязнения воды и эпидемиологической опасности воды. Процессы самоочищения воды.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33. Основные способы водоподготовки.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34. Методы хлорирования воды. Санитарный </w:t>
      </w:r>
      <w:proofErr w:type="gramStart"/>
      <w:r w:rsidRPr="003C4FC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качеством хлорирования.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35. Санитарная охрана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водоисточников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, законодательство, зоны санитарной охраны.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36. Выбор места, ориентация, внутренняя планировка, строительные материалы жилых и общественных зданий.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37. Системы больничного строительства, их гигиеническая оценка. Гигиенические требования к месту расположения и благоустройству больничного участка, к его планировке и застройке.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38. Гигиенические требования к внутренней планировке больниц. Правила размещения и устройство основных и вспомогательных помещений.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39. Гигиенические требования к планировке и эксплуатации специализированных отделений и больниц (хирургическое, детское, инфекционное, акушерско-гинекологическое, туберкулезное).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40. Неспецифическая профилактика внутрибольничных инфекций (архитектурно-планировочные, санитарно-технические, санитарно-противоэпидемические и дезинфекционно-стерилизационные мероприятия).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41. Гигиенические требования к составу, внутренней планировке и взаимному расположению помещений приемного покоя и больничной секции.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42. Микроклимат и воздухообмен в отделениях больниц различного профиля, санитарные нормативы.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43. Гигиенические требования к отоплению, вентиляция помещений больничной секции в отделениях различного профиля.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44. Гигиенические требования к естественному и искусственному освещению помещений больничной секции в отделениях различного профиля.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45. Санитарные нормы площади, кубатуры и воздухообмена жилых и больничных помещений, обоснование этих норм. Режим проветривания.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46. Производственные (профессиональные) вредности и профессиональные заболевания. Классификация. Понятие о неспецифических заболеваниях, связанных с влиянием неблагоприятных производственных факторов.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lastRenderedPageBreak/>
        <w:t>47. Гигиенические обоснования режима труда и отдыха при физической и умственной работе (тяжесть, напряженность труда, условия производственной среды, значение пола и возраста).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48. Производственный микроклимат. Его влияние на физиологические функции организма. Заболевания, вызываемые действием неблагоприятных метеоусловий, в т. ч. тепловым излучением. Основные мероприятия по улучшению микроклимата производственных помещений.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49. Производственная вибрация. Источники. Действие ее на организм. Профилактика вибрационной болезни. Принципы нормирования.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50. Производственный шум, источники, действие на организм, принципы нормирования.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51. </w:t>
      </w:r>
      <w:proofErr w:type="gramStart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Показатели шума: частота, давление, характер спектра, временная характеристика; меры борьбы с шумом, в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. средства индивидуальной защиты.</w:t>
      </w:r>
      <w:proofErr w:type="gramEnd"/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52. Профессиональные заболевания, связанные с работой при повышенном и пониженном атмосферном давлении. Меры их профилактики.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53. Профессиональные отравления солями тяжелых металлов (свинцом, ртутью и их соединениями). Меры их профилактики.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54. Зависимость токсического действия ядов от физико-химических свойств, концентрации, длительности воздействия, метеоусловий внешней среды, состояния организма. Понятие о предельно-допустимых концентрациях и их обоснование.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55. Промышленная пыль. Источники. Гигиеническое значение отдельных физико-химических свойств пыли. Профессиональные пылевые заболевания, исключая силикоз. Мероприятия по борьбе с производственной пылью и меры личной защиты от нее.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56. Силикоз. Этиология. Патогенез. Меры профилактики. Обоснование предельно-допустимых концентраций пыли в воздухе производственных помещений.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57. Профессиональные отравления. Понятие об острых и хронических отравлениях. Причины. Меры борьбы с ними.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58. Профессиональные отравления соединениями ароматического ряда (бензол и т.д.). Меры борьбы с ними.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59. Меры личной защиты органов дыхания, зрения, слуха, кожных покровов от неблагоприятных факторов производственной среды.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60. Влияние трудового процесса на физиологические функции организма, состояние </w:t>
      </w:r>
      <w:proofErr w:type="gramStart"/>
      <w:r w:rsidRPr="003C4FC3">
        <w:rPr>
          <w:rFonts w:ascii="Times New Roman" w:eastAsia="Calibri" w:hAnsi="Times New Roman" w:cs="Times New Roman"/>
          <w:sz w:val="24"/>
          <w:szCs w:val="24"/>
        </w:rPr>
        <w:t>сердечно-сосудистой</w:t>
      </w:r>
      <w:proofErr w:type="gram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системы, дыхательной и нервно-мышечной систем.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61. Особенности метеоусловий на производстве. Обоснование норм производственного микроклимата.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62. Работоспособность, значение упражнения и тренировки. Утомление и меры борьбы с ним.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63. Вопросы регламентации труда женщин и подростков.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64. Законодательство об обязательных предварительных медосмотрах, при поступлении на работу, связанную с опасными, вредными веществами и неблагоприятными производственными факторами, и периодических медосмотрах. Его роль в снижении общей и профессиональной заболеваемости. Приказ МЗ РФ № 90 от 14.03.96.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65. Основные понятия и единицы, используемые в радиационной гигиене для выражения количества радиоактивного вещества, экспозиционной и поглощенной доз.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66. Воздействие ионизирующего излучения на организм человека: стохастические и детерминированные эффекты облучения Эквивалентная доза, эффективная доза, понятие, единицы измерения.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67. Нормы радиационной безопасности НРБ-99/2009. Категории облучаемых лиц, основные дозовые пределы.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68. Классы работ с радиоактивными веществами. Гигиенические требования к планировке и оборудованию помещений, предназначенных для работ с радиоактивными веществами. Личная гигиена, санитарно-бытовые устройства защиты при работе с радиоактивными веществами.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lastRenderedPageBreak/>
        <w:t>69. Системы мероприятий по профилактике заболеваний при работе, связанной с ионизирующим излучением.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70. Нормы физиологических потребностей в пищевых веществах и энергии различных групп населения в нашей стране.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71. Требования к кулинарной обработке и отпуску готовой пищи на предприятиях общественного питания.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72. Требования к размещению, внутренней планировке и санитарному режиму пищеблока больниц, медицинский контроль здоровья персонала. Обязанности дежурного врача по контролю питания.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73. Гигиенические требования к оборудованию и кухонному инвентарю предприятий общественного питания.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74. Гигиенические требования к внутренней планировке и санитарно-техническому устройству предприятий общественного питания.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75. Гигиенические требования к пище и организации питания.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76. Белки. Значение их в питании человека. Потребность в белке. Пищевые продукты – источники белка. Проблема обеспечения населения белком.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77. Жиры. Значение их в питании человека. Гигиенические характеристики жиров растительного и животного происхождения. Потребность в жирах.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78. Строение, химический состав и пищевая ценность мяса теплокровных животных. Инфекционные заболевания и глистные инвазии, передающиеся через мясо, их профилактика.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79. Химический состав и пищевая ценность рыбы. Рыба как источник глистных инвазий и желудочно-кишечных заболеваний. Их профилактика. Причины порчи рыбы.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80. Химический состав и пищевая ценность молока, его отрицательные качества. Гигиеническая оценка органолептических и физико-химических показателей доброкачественности молока.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81. Яйца, их пищевая ценность и использование в питании различных возрастных групп.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82. Углеводы. Значение их в питании человека. Гигиеническая характеристика простых углеводов и полисахаридов. Пектиновые вещества. Потребность в углеводах.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83. Зерновые продукты, их пищевая ценность и использование. Значение клетчатки. Защищенные и незащищенные углеводы.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84. Химический состав и пищевая ценность муки, хлеба. Гигиеническая оценка основных органолептических и физико-химических показателей их доброкачественности.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85. Химический состав и пищевая ценность овощей, фруктов, ягод, грибов.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86. Гигиеническая оценка различных способов консервирования пищевых продуктов. Понятие о доброкачественности и недоброкачественности, условно годных продуктах. Фальсификация пищевых продуктов.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87. Классификация пищевых отравлений. Пищевые интоксикации микробной природы. Этиология, клинические особенности, эпидемиология, профилактика.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88. Методика расследования пищевых отравлений. Роль врача-лечебника и санитарной службы в расследовании пищевых отравлений.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89.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Токсикоинфекции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, этиология, патогенез. Клинические симптомы. Эпидемиология и профилактика.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90. Витамины. Значение их в питании человека. Проблема обеспечения населения витаминами,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гипо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- и авитаминозы</w:t>
      </w:r>
      <w:proofErr w:type="gramStart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, В, С, Д и их профилактика. </w:t>
      </w:r>
    </w:p>
    <w:p w:rsidR="003C4FC3" w:rsidRPr="003C4FC3" w:rsidRDefault="003C4FC3" w:rsidP="003C4F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ВОЕННАЯ ГИГИЕНА</w:t>
      </w:r>
    </w:p>
    <w:p w:rsidR="003C4FC3" w:rsidRPr="003C4FC3" w:rsidRDefault="003C4FC3" w:rsidP="003C4FC3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91. Определение и содержание военной гигиены. Роль и место санитарно-гигиенических мероприятий в общей системе медицинского обеспечения войск в военное время.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92. Определение гигиены труда как самостоятельной дисциплины. Связь с физиологией труда, эргономикой, инженерной психологией. Обитаемость как физиологическая проблема в гигиене военного труда.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lastRenderedPageBreak/>
        <w:t>93. Гигиена труда в радиотехнических войсках. Специфические и неспецифические факторы внешней среды, влияние на личный состав.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94. Биологическое действие и ПДУ СВЧ - облучения. Организация мероприятий по профилактике вредного действия СВЧ – поля. Основные способы защиты от него. Гигиена труда на радиостанциях.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95. Гигиенические требования к участку для размещения войск в полевых условиях. Типы полевых жилищ и их гигиеническая оценка.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96. Землянка – основной тип жилища при полевом размещении войск. Опыт ВОВ.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97. Гигиена службы в артиллерии. Особенности условий службы артиллеристов. Физическая нагрузка на органы зрения. Ударные волны. Их влияние на организм человека и меры защиты.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98. Санитарно-гигиенические мероприятия при передвижении по железной дороге, автомобильном транспорте и в пешем строю.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99. Особенности санитарно-гигиенических мероприятий при передвижении войск зимой и в условиях высоких температур.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100. Порядок сбора и захоронения погибших бойцов. Обязанности военно-медицинской службы.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101. Понятие о различных типах фортификационных сооружений и их значение в условиях современной войны. Характеристика условий пребывания в них.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102. Особенности микроклимата и химического состава воздуха в закрытых фортификационных сооружениях. Предельно-допустимые значения метеофакторов. ПДК кислорода и углекислоты.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103. Краткая характеристика некоторых веществ, определяющих условия военного труда (аккумуляторные газы, антидетонаторы).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104. Краткая характеристика некоторых веществ, определяющих условия военного труда (горюче-смазочные материалы, антифризы).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105. Характеристика комплектов и приборов, используемых при проведении гигиенических исследований в полевых условиях: ДП-5А, ЛГ-1, МПХР, РЛУ-2.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106. Силы и средства, методы медицинской экспертизы продовольствия в условиях заражения РВ, ОВ, БС.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107. Организация и проведение медицинской экспертизы продовольствия в условиях возможного заражения РВ, ОВ, БС. Этапы экспертизы в полевых условиях.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108. Характеристика рабочих мест членов экипажа танков и боевых машин пехоты: шум, вибрация, метеоусловия, мероприятия по предупреждению их неблагоприятного воздействия; освещение.</w:t>
      </w:r>
    </w:p>
    <w:p w:rsidR="003C4FC3" w:rsidRPr="003C4FC3" w:rsidRDefault="003C4FC3" w:rsidP="003C4FC3">
      <w:pPr>
        <w:spacing w:after="12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109. Загрязнение воздуха в танках и боевых машинах пехоты пороховыми и выхлопными газами, их состав, действие на организм человека.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110. Размещение войск в населенных пунктах. Перспективные полевые здания – передвижные,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блочно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-контейнерные, надувные.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111. Способы дезактивации и обезвреживания продовольствия и тары.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112.Питание в условиях применения оружия массового поражения.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113. Организация и проведение разведки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водоисточников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114. Обязанности инженерных и химических войск (служб), медицинской и продовольственной службы в организации водоснабжения войск в полевых условиях.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115. Оценка качества воды в полевых условиях, используемые табельные комплекты и приборы, их краткие тактико-технические данные; методы исследования.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116. Пункты водоснабжения и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водоразбора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, гигиенические требования и их оборудование. Санитарный надзор за водоснабжением войск в условиях применения оружия массового поражения.</w:t>
      </w:r>
    </w:p>
    <w:p w:rsidR="003C4FC3" w:rsidRPr="003C4FC3" w:rsidRDefault="003C4FC3" w:rsidP="003C4FC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C4FC3">
        <w:rPr>
          <w:rFonts w:ascii="Times New Roman" w:eastAsia="Calibri" w:hAnsi="Times New Roman" w:cs="Times New Roman"/>
          <w:b/>
          <w:sz w:val="26"/>
          <w:szCs w:val="26"/>
        </w:rPr>
        <w:t>ВОПРОСЫ ПО ГИГИЕНЕ ДЕТЕЙ И ПОДРОСТКОВ</w:t>
      </w:r>
    </w:p>
    <w:p w:rsidR="003C4FC3" w:rsidRPr="003C4FC3" w:rsidRDefault="003C4FC3" w:rsidP="003C4FC3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lastRenderedPageBreak/>
        <w:t>117. Гигиена детей и подростков. Предмет, цели, задачи, место в работе врача.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118. История развития гигиены детей и подростков –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Мольков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А.В.,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Громбах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С.М.,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Сердюковская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Г.Н.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119. Здоровье детей и подростков. Понятие, методы изучения.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120. Неравномерность темпов роста и развития детского организма. Гигиеническое значение и практическое применение.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121. Физическое развитие, понятие. Анализ физического развития детей и подростков, его цели и задачи.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122. Оценка физического развития методом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сигмальных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отклонений, построение антропометрического профиля, значение.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123. Методика вариационно-статистической обработки антропометрических данных. Стандарты физического развития.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124. Оценка физического развития детей и подростков по шкалам регрессии, коэффициент регрессии.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125. Понятие о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центильной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оценке физического развития детей и подростков. Классификация групп физического развития.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126. Оценка физического развития методом определения физиологической зрелости.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127. Оценка здоровья детей и подростков на индивидуальном уровне. Критерии здоровья по С.М.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Громбаху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128. Закаливание. Понятия, средства, сущность закаливания.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129. Закаленность. Оценка эффективности закаливания. Методы определения степени закаленности, распределение на группы.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130. Гигиенические требования к наружной и внутренней планировке детских дошкольных учреждений. Санитарно-противоэпидемический режим в детских дошкольных учреждениях, понятие, система гигиенических и противоэпидемических мероприятий.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131. Гигиенические требования к воздушно-тепловому и световому режиму в детских дошкольных учреждениях.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132. Групповая ячейка. Состав помещений для детей дошкольного возраста. Гигиенические требования к микроклимату, воздухообмену, освещению отдельных помещений.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133. Гигиенические требования к детским игрушкам, к школьным учебникам.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134. Гигиенические требования к детской мебели, маркировке, рассаживанию детей. Обязанности мед</w:t>
      </w:r>
      <w:proofErr w:type="gramStart"/>
      <w:r w:rsidRPr="003C4FC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C4FC3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3C4FC3">
        <w:rPr>
          <w:rFonts w:ascii="Times New Roman" w:eastAsia="Calibri" w:hAnsi="Times New Roman" w:cs="Times New Roman"/>
          <w:sz w:val="24"/>
          <w:szCs w:val="24"/>
        </w:rPr>
        <w:t>ерсонала по контролю за рассаживанием детей.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135.Понятие о рациональном питании детей.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136. Организация питания в детских коллективах, особенности питания в учреждениях разных типов: детские дошкольные, общеобразовательные школы, ПТУ.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137. Адаптация детей к обучению в школе. Методы определения «школьной зрелости», оценка.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138. Оптимальный двигательный режим как важнейший принцип физического воспитания, </w:t>
      </w:r>
      <w:proofErr w:type="spellStart"/>
      <w:r w:rsidRPr="003C4FC3">
        <w:rPr>
          <w:rFonts w:ascii="Times New Roman" w:eastAsia="Calibri" w:hAnsi="Times New Roman" w:cs="Times New Roman"/>
          <w:sz w:val="24"/>
          <w:szCs w:val="24"/>
        </w:rPr>
        <w:t>гипер</w:t>
      </w:r>
      <w:proofErr w:type="spellEnd"/>
      <w:r w:rsidRPr="003C4FC3">
        <w:rPr>
          <w:rFonts w:ascii="Times New Roman" w:eastAsia="Calibri" w:hAnsi="Times New Roman" w:cs="Times New Roman"/>
          <w:sz w:val="24"/>
          <w:szCs w:val="24"/>
        </w:rPr>
        <w:t>- и гипокинезия, меры профилактики.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139. Характеристика режима дня и требования для детей дошкольного и школьного возраста.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140. Организация учебного процесса, гигиенические принципы.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 xml:space="preserve">141. Гигиенические требования к учебно-производственному обучению в ПТУ. Основы законодательства по охране труда подростков, статьи Трудового кодекса Российской Федерации </w:t>
      </w:r>
      <w:smartTag w:uri="urn:schemas-microsoft-com:office:smarttags" w:element="metricconverter">
        <w:smartTagPr>
          <w:attr w:name="ProductID" w:val="2001 г"/>
        </w:smartTagPr>
        <w:r w:rsidRPr="003C4FC3">
          <w:rPr>
            <w:rFonts w:ascii="Times New Roman" w:eastAsia="Calibri" w:hAnsi="Times New Roman" w:cs="Times New Roman"/>
            <w:sz w:val="24"/>
            <w:szCs w:val="24"/>
          </w:rPr>
          <w:t>2001 г</w:t>
        </w:r>
      </w:smartTag>
      <w:r w:rsidRPr="003C4F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142. Понятие о профориентации и профотборе, медицинские аспекты.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143. Понятие о врачебно-профессиональной консультации подростков. Медицинское освидетельствование подростков.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t>144. Контроль физического воспитания детей дошкольного и школьного возраста. Особенности физического воспитания детей с хроническими заболеваниями.</w:t>
      </w:r>
    </w:p>
    <w:p w:rsidR="003C4FC3" w:rsidRPr="003C4FC3" w:rsidRDefault="003C4FC3" w:rsidP="003C4F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FC3">
        <w:rPr>
          <w:rFonts w:ascii="Times New Roman" w:eastAsia="Calibri" w:hAnsi="Times New Roman" w:cs="Times New Roman"/>
          <w:sz w:val="24"/>
          <w:szCs w:val="24"/>
        </w:rPr>
        <w:lastRenderedPageBreak/>
        <w:t>145. Гигиенические требования к планировке, оборудованию и содержанию школ. Подбор и расстановка мебели в классной комнате. Освещение, микроклимат, их нормирование.</w:t>
      </w:r>
    </w:p>
    <w:p w:rsidR="003C4FC3" w:rsidRPr="003C4FC3" w:rsidRDefault="003C4FC3" w:rsidP="003C4FC3">
      <w:pPr>
        <w:tabs>
          <w:tab w:val="left" w:pos="22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33B4" w:rsidRDefault="006733B4"/>
    <w:sectPr w:rsidR="00673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C3"/>
    <w:rsid w:val="003C4FC3"/>
    <w:rsid w:val="0067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Бурт Альбина Анасовна</dc:creator>
  <cp:lastModifiedBy>Бурт Альбина Анасовна</cp:lastModifiedBy>
  <cp:revision>1</cp:revision>
  <dcterms:created xsi:type="dcterms:W3CDTF">2018-12-13T10:37:00Z</dcterms:created>
  <dcterms:modified xsi:type="dcterms:W3CDTF">2018-12-13T10:41:00Z</dcterms:modified>
</cp:coreProperties>
</file>